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4597E" w14:textId="77777777" w:rsidR="00006B1A" w:rsidRPr="00006B1A" w:rsidRDefault="00006B1A" w:rsidP="00006B1A">
      <w:pPr>
        <w:spacing w:before="360" w:after="80"/>
        <w:jc w:val="center"/>
        <w:outlineLvl w:val="1"/>
        <w:rPr>
          <w:rFonts w:ascii="Times New Roman" w:eastAsia="Times New Roman" w:hAnsi="Times New Roman" w:cs="Times New Roman"/>
          <w:b/>
          <w:bCs/>
          <w:sz w:val="36"/>
          <w:szCs w:val="36"/>
          <w:lang w:val="en-US"/>
        </w:rPr>
      </w:pPr>
      <w:r w:rsidRPr="00006B1A">
        <w:rPr>
          <w:rFonts w:ascii="Arial" w:eastAsia="Times New Roman" w:hAnsi="Arial" w:cs="Arial"/>
          <w:b/>
          <w:bCs/>
          <w:color w:val="000000"/>
          <w:sz w:val="36"/>
          <w:szCs w:val="36"/>
          <w:lang w:val="en-US"/>
        </w:rPr>
        <w:t>5 Elements of Fiction: Characterization, Setting, Theme, Plot, and Point of View</w:t>
      </w:r>
    </w:p>
    <w:p w14:paraId="6039EB12"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Characterization:</w:t>
      </w:r>
      <w:r w:rsidRPr="00006B1A">
        <w:rPr>
          <w:rFonts w:ascii="Arial" w:eastAsia="Times New Roman" w:hAnsi="Arial" w:cs="Arial"/>
          <w:color w:val="000000"/>
          <w:sz w:val="22"/>
          <w:szCs w:val="22"/>
          <w:lang w:val="en-US"/>
        </w:rPr>
        <w:t xml:space="preserve"> techniques the writer uses to develop and represent a character's personality, traits, motives, and more in a narrative </w:t>
      </w:r>
    </w:p>
    <w:p w14:paraId="28FC0980" w14:textId="77777777"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Direct characterization:</w:t>
      </w:r>
      <w:r w:rsidRPr="00006B1A">
        <w:rPr>
          <w:rFonts w:ascii="Arial" w:eastAsia="Times New Roman" w:hAnsi="Arial" w:cs="Arial"/>
          <w:color w:val="000000"/>
          <w:sz w:val="22"/>
          <w:szCs w:val="22"/>
          <w:lang w:val="en-US"/>
        </w:rPr>
        <w:t xml:space="preserve"> explicitly telling you, the reader, the traits and personality of the character.  </w:t>
      </w:r>
    </w:p>
    <w:p w14:paraId="680545EB" w14:textId="77777777"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Indirect characterization:</w:t>
      </w:r>
      <w:r w:rsidRPr="00006B1A">
        <w:rPr>
          <w:rFonts w:ascii="Arial" w:eastAsia="Times New Roman" w:hAnsi="Arial" w:cs="Arial"/>
          <w:color w:val="000000"/>
          <w:sz w:val="22"/>
          <w:szCs w:val="22"/>
          <w:lang w:val="en-US"/>
        </w:rPr>
        <w:t xml:space="preserve"> showing you, the reader, the traits and personality of the character without explicitly stating or naming them</w:t>
      </w:r>
    </w:p>
    <w:p w14:paraId="2D584115"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ab/>
      </w:r>
      <w:r w:rsidRPr="00006B1A">
        <w:rPr>
          <w:rFonts w:ascii="Arial" w:eastAsia="Times New Roman" w:hAnsi="Arial" w:cs="Arial"/>
          <w:color w:val="000000"/>
          <w:sz w:val="22"/>
          <w:szCs w:val="22"/>
          <w:lang w:val="en-US"/>
        </w:rPr>
        <w:tab/>
      </w:r>
      <w:r w:rsidRPr="00006B1A">
        <w:rPr>
          <w:rFonts w:ascii="Arial" w:eastAsia="Times New Roman" w:hAnsi="Arial" w:cs="Arial"/>
          <w:b/>
          <w:bCs/>
          <w:color w:val="000000"/>
          <w:sz w:val="22"/>
          <w:szCs w:val="22"/>
          <w:lang w:val="en-US"/>
        </w:rPr>
        <w:t>Speech:</w:t>
      </w:r>
      <w:r w:rsidRPr="00006B1A">
        <w:rPr>
          <w:rFonts w:ascii="Arial" w:eastAsia="Times New Roman" w:hAnsi="Arial" w:cs="Arial"/>
          <w:color w:val="000000"/>
          <w:sz w:val="22"/>
          <w:szCs w:val="22"/>
          <w:lang w:val="en-US"/>
        </w:rPr>
        <w:t xml:space="preserve"> what the character says (their dialogue)</w:t>
      </w:r>
    </w:p>
    <w:p w14:paraId="2DC58E02" w14:textId="149ECA36" w:rsidR="00006B1A" w:rsidRPr="00006B1A" w:rsidRDefault="00006B1A" w:rsidP="00006B1A">
      <w:pPr>
        <w:spacing w:before="240" w:after="240"/>
        <w:ind w:left="1440"/>
        <w:rPr>
          <w:rFonts w:ascii="Arial" w:eastAsia="Times New Roman" w:hAnsi="Arial" w:cs="Arial"/>
          <w:color w:val="000000"/>
          <w:sz w:val="22"/>
          <w:szCs w:val="22"/>
          <w:lang w:val="en-US"/>
        </w:rPr>
      </w:pPr>
      <w:r w:rsidRPr="00006B1A">
        <w:rPr>
          <w:rFonts w:ascii="Arial" w:eastAsia="Times New Roman" w:hAnsi="Arial" w:cs="Arial"/>
          <w:b/>
          <w:bCs/>
          <w:color w:val="000000"/>
          <w:sz w:val="22"/>
          <w:szCs w:val="22"/>
          <w:lang w:val="en-US"/>
        </w:rPr>
        <w:t>Thoughts</w:t>
      </w:r>
      <w:r w:rsidRPr="00006B1A">
        <w:rPr>
          <w:rFonts w:ascii="Arial" w:eastAsia="Times New Roman" w:hAnsi="Arial" w:cs="Arial"/>
          <w:color w:val="000000"/>
          <w:sz w:val="22"/>
          <w:szCs w:val="22"/>
          <w:lang w:val="en-US"/>
        </w:rPr>
        <w:t>: what the character thinks (or what other characters think about them).</w:t>
      </w:r>
    </w:p>
    <w:p w14:paraId="0EE5B23B"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ab/>
      </w:r>
      <w:r w:rsidRPr="00006B1A">
        <w:rPr>
          <w:rFonts w:ascii="Arial" w:eastAsia="Times New Roman" w:hAnsi="Arial" w:cs="Arial"/>
          <w:color w:val="000000"/>
          <w:sz w:val="22"/>
          <w:szCs w:val="22"/>
          <w:lang w:val="en-US"/>
        </w:rPr>
        <w:tab/>
      </w:r>
      <w:r w:rsidRPr="00006B1A">
        <w:rPr>
          <w:rFonts w:ascii="Arial" w:eastAsia="Times New Roman" w:hAnsi="Arial" w:cs="Arial"/>
          <w:b/>
          <w:bCs/>
          <w:color w:val="000000"/>
          <w:sz w:val="22"/>
          <w:szCs w:val="22"/>
          <w:lang w:val="en-US"/>
        </w:rPr>
        <w:t>Effects on others:</w:t>
      </w:r>
      <w:r w:rsidRPr="00006B1A">
        <w:rPr>
          <w:rFonts w:ascii="Arial" w:eastAsia="Times New Roman" w:hAnsi="Arial" w:cs="Arial"/>
          <w:color w:val="000000"/>
          <w:sz w:val="22"/>
          <w:szCs w:val="22"/>
          <w:lang w:val="en-US"/>
        </w:rPr>
        <w:t xml:space="preserve"> how others behave or speak around the character</w:t>
      </w:r>
    </w:p>
    <w:p w14:paraId="1CF32A32"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ab/>
      </w:r>
      <w:r w:rsidRPr="00006B1A">
        <w:rPr>
          <w:rFonts w:ascii="Arial" w:eastAsia="Times New Roman" w:hAnsi="Arial" w:cs="Arial"/>
          <w:color w:val="000000"/>
          <w:sz w:val="22"/>
          <w:szCs w:val="22"/>
          <w:lang w:val="en-US"/>
        </w:rPr>
        <w:tab/>
      </w:r>
      <w:r w:rsidRPr="00006B1A">
        <w:rPr>
          <w:rFonts w:ascii="Arial" w:eastAsia="Times New Roman" w:hAnsi="Arial" w:cs="Arial"/>
          <w:b/>
          <w:bCs/>
          <w:color w:val="000000"/>
          <w:sz w:val="22"/>
          <w:szCs w:val="22"/>
          <w:lang w:val="en-US"/>
        </w:rPr>
        <w:t>Actions:</w:t>
      </w:r>
      <w:r w:rsidRPr="00006B1A">
        <w:rPr>
          <w:rFonts w:ascii="Arial" w:eastAsia="Times New Roman" w:hAnsi="Arial" w:cs="Arial"/>
          <w:color w:val="000000"/>
          <w:sz w:val="22"/>
          <w:szCs w:val="22"/>
          <w:lang w:val="en-US"/>
        </w:rPr>
        <w:t xml:space="preserve"> what the character does</w:t>
      </w:r>
    </w:p>
    <w:p w14:paraId="37A692D0"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ab/>
      </w:r>
      <w:r w:rsidRPr="00006B1A">
        <w:rPr>
          <w:rFonts w:ascii="Arial" w:eastAsia="Times New Roman" w:hAnsi="Arial" w:cs="Arial"/>
          <w:color w:val="000000"/>
          <w:sz w:val="22"/>
          <w:szCs w:val="22"/>
          <w:lang w:val="en-US"/>
        </w:rPr>
        <w:tab/>
      </w:r>
      <w:r w:rsidRPr="00006B1A">
        <w:rPr>
          <w:rFonts w:ascii="Arial" w:eastAsia="Times New Roman" w:hAnsi="Arial" w:cs="Arial"/>
          <w:b/>
          <w:bCs/>
          <w:color w:val="000000"/>
          <w:sz w:val="22"/>
          <w:szCs w:val="22"/>
          <w:lang w:val="en-US"/>
        </w:rPr>
        <w:t>Looks:</w:t>
      </w:r>
      <w:r w:rsidRPr="00006B1A">
        <w:rPr>
          <w:rFonts w:ascii="Arial" w:eastAsia="Times New Roman" w:hAnsi="Arial" w:cs="Arial"/>
          <w:color w:val="000000"/>
          <w:sz w:val="22"/>
          <w:szCs w:val="22"/>
          <w:lang w:val="en-US"/>
        </w:rPr>
        <w:t xml:space="preserve"> what is the character’s appearance (dress, composure, and so on).</w:t>
      </w:r>
    </w:p>
    <w:p w14:paraId="0C5AF674"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Protagonist</w:t>
      </w:r>
      <w:r w:rsidRPr="00006B1A">
        <w:rPr>
          <w:rFonts w:ascii="Arial" w:eastAsia="Times New Roman" w:hAnsi="Arial" w:cs="Arial"/>
          <w:color w:val="000000"/>
          <w:sz w:val="22"/>
          <w:szCs w:val="22"/>
          <w:lang w:val="en-US"/>
        </w:rPr>
        <w:t>: the main character of the story; the one who has to deal with the conflict(s)</w:t>
      </w:r>
    </w:p>
    <w:p w14:paraId="18AD7F28" w14:textId="77777777" w:rsidR="00006B1A" w:rsidRPr="00006B1A" w:rsidRDefault="00006B1A" w:rsidP="00006B1A">
      <w:pPr>
        <w:rPr>
          <w:rFonts w:ascii="Times New Roman" w:eastAsia="Times New Roman" w:hAnsi="Times New Roman" w:cs="Times New Roman"/>
          <w:lang w:val="en-US"/>
        </w:rPr>
      </w:pPr>
    </w:p>
    <w:p w14:paraId="52F3F227"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Antagonist</w:t>
      </w:r>
      <w:r w:rsidRPr="00006B1A">
        <w:rPr>
          <w:rFonts w:ascii="Arial" w:eastAsia="Times New Roman" w:hAnsi="Arial" w:cs="Arial"/>
          <w:color w:val="000000"/>
          <w:sz w:val="22"/>
          <w:szCs w:val="22"/>
          <w:lang w:val="en-US"/>
        </w:rPr>
        <w:t>: the force that works against the protagonist; does not have to be a person</w:t>
      </w:r>
    </w:p>
    <w:p w14:paraId="739DAD16" w14:textId="77777777" w:rsidR="00006B1A" w:rsidRPr="00006B1A" w:rsidRDefault="00006B1A" w:rsidP="00006B1A">
      <w:pPr>
        <w:rPr>
          <w:rFonts w:ascii="Times New Roman" w:eastAsia="Times New Roman" w:hAnsi="Times New Roman" w:cs="Times New Roman"/>
          <w:lang w:val="en-US"/>
        </w:rPr>
      </w:pPr>
    </w:p>
    <w:p w14:paraId="03062CEB"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Foil: </w:t>
      </w:r>
      <w:r w:rsidRPr="00006B1A">
        <w:rPr>
          <w:rFonts w:ascii="Arial" w:eastAsia="Times New Roman" w:hAnsi="Arial" w:cs="Arial"/>
          <w:color w:val="000000"/>
          <w:sz w:val="22"/>
          <w:szCs w:val="22"/>
          <w:lang w:val="en-US"/>
        </w:rPr>
        <w:t>either one who is in most ways opposite to the main character or nearly the same as the main character. The purpose of the foil character is to emphasize the traits of the main character by comparison or contrast.</w:t>
      </w:r>
    </w:p>
    <w:p w14:paraId="1EF5D385" w14:textId="77777777" w:rsidR="00006B1A" w:rsidRPr="00006B1A" w:rsidRDefault="00006B1A" w:rsidP="00006B1A">
      <w:pPr>
        <w:rPr>
          <w:rFonts w:ascii="Times New Roman" w:eastAsia="Times New Roman" w:hAnsi="Times New Roman" w:cs="Times New Roman"/>
          <w:lang w:val="en-US"/>
        </w:rPr>
      </w:pPr>
    </w:p>
    <w:p w14:paraId="57C045DF"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Dynamic character: </w:t>
      </w:r>
      <w:r w:rsidRPr="00006B1A">
        <w:rPr>
          <w:rFonts w:ascii="Arial" w:eastAsia="Times New Roman" w:hAnsi="Arial" w:cs="Arial"/>
          <w:color w:val="000000"/>
          <w:sz w:val="22"/>
          <w:szCs w:val="22"/>
          <w:lang w:val="en-US"/>
        </w:rPr>
        <w:t>changes by the end of the story, learning something that changes him or her in a permanent way. </w:t>
      </w:r>
    </w:p>
    <w:p w14:paraId="06456178" w14:textId="77777777" w:rsidR="00006B1A" w:rsidRPr="00006B1A" w:rsidRDefault="00006B1A" w:rsidP="00006B1A">
      <w:pPr>
        <w:rPr>
          <w:rFonts w:ascii="Times New Roman" w:eastAsia="Times New Roman" w:hAnsi="Times New Roman" w:cs="Times New Roman"/>
          <w:lang w:val="en-US"/>
        </w:rPr>
      </w:pPr>
    </w:p>
    <w:p w14:paraId="2EB8E9D3"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Round character: </w:t>
      </w:r>
      <w:r w:rsidRPr="00006B1A">
        <w:rPr>
          <w:rFonts w:ascii="Arial" w:eastAsia="Times New Roman" w:hAnsi="Arial" w:cs="Arial"/>
          <w:color w:val="000000"/>
          <w:sz w:val="22"/>
          <w:szCs w:val="22"/>
          <w:lang w:val="en-US"/>
        </w:rPr>
        <w:t>complex and have many different traits; readers may even be able to anticipate the actions of a round character if the characterization is well done and consistent.</w:t>
      </w:r>
    </w:p>
    <w:p w14:paraId="06EF0418" w14:textId="77777777" w:rsidR="00006B1A" w:rsidRPr="00006B1A" w:rsidRDefault="00006B1A" w:rsidP="00006B1A">
      <w:pPr>
        <w:rPr>
          <w:rFonts w:ascii="Times New Roman" w:eastAsia="Times New Roman" w:hAnsi="Times New Roman" w:cs="Times New Roman"/>
          <w:lang w:val="en-US"/>
        </w:rPr>
      </w:pPr>
    </w:p>
    <w:p w14:paraId="1A7CC84A"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Static character: </w:t>
      </w:r>
      <w:r w:rsidRPr="00006B1A">
        <w:rPr>
          <w:rFonts w:ascii="Arial" w:eastAsia="Times New Roman" w:hAnsi="Arial" w:cs="Arial"/>
          <w:color w:val="000000"/>
          <w:sz w:val="22"/>
          <w:szCs w:val="22"/>
          <w:lang w:val="en-US"/>
        </w:rPr>
        <w:t xml:space="preserve">does not change; he or she is the same person at the end of </w:t>
      </w:r>
      <w:proofErr w:type="spellStart"/>
      <w:r w:rsidRPr="00006B1A">
        <w:rPr>
          <w:rFonts w:ascii="Arial" w:eastAsia="Times New Roman" w:hAnsi="Arial" w:cs="Arial"/>
          <w:color w:val="000000"/>
          <w:sz w:val="22"/>
          <w:szCs w:val="22"/>
          <w:lang w:val="en-US"/>
        </w:rPr>
        <w:t>he</w:t>
      </w:r>
      <w:proofErr w:type="spellEnd"/>
      <w:r w:rsidRPr="00006B1A">
        <w:rPr>
          <w:rFonts w:ascii="Arial" w:eastAsia="Times New Roman" w:hAnsi="Arial" w:cs="Arial"/>
          <w:color w:val="000000"/>
          <w:sz w:val="22"/>
          <w:szCs w:val="22"/>
          <w:lang w:val="en-US"/>
        </w:rPr>
        <w:t xml:space="preserve"> </w:t>
      </w:r>
      <w:proofErr w:type="gramStart"/>
      <w:r w:rsidRPr="00006B1A">
        <w:rPr>
          <w:rFonts w:ascii="Arial" w:eastAsia="Times New Roman" w:hAnsi="Arial" w:cs="Arial"/>
          <w:color w:val="000000"/>
          <w:sz w:val="22"/>
          <w:szCs w:val="22"/>
          <w:lang w:val="en-US"/>
        </w:rPr>
        <w:t>story</w:t>
      </w:r>
      <w:proofErr w:type="gramEnd"/>
      <w:r w:rsidRPr="00006B1A">
        <w:rPr>
          <w:rFonts w:ascii="Arial" w:eastAsia="Times New Roman" w:hAnsi="Arial" w:cs="Arial"/>
          <w:color w:val="000000"/>
          <w:sz w:val="22"/>
          <w:szCs w:val="22"/>
          <w:lang w:val="en-US"/>
        </w:rPr>
        <w:t xml:space="preserve"> as he was at the beginning.</w:t>
      </w:r>
    </w:p>
    <w:p w14:paraId="401C81DE" w14:textId="77777777" w:rsidR="00006B1A" w:rsidRPr="00006B1A" w:rsidRDefault="00006B1A" w:rsidP="00006B1A">
      <w:pPr>
        <w:rPr>
          <w:rFonts w:ascii="Times New Roman" w:eastAsia="Times New Roman" w:hAnsi="Times New Roman" w:cs="Times New Roman"/>
          <w:lang w:val="en-US"/>
        </w:rPr>
      </w:pPr>
    </w:p>
    <w:p w14:paraId="20AF0A53"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Flat character: </w:t>
      </w:r>
      <w:r w:rsidRPr="00006B1A">
        <w:rPr>
          <w:rFonts w:ascii="Arial" w:eastAsia="Times New Roman" w:hAnsi="Arial" w:cs="Arial"/>
          <w:color w:val="000000"/>
          <w:sz w:val="22"/>
          <w:szCs w:val="22"/>
          <w:lang w:val="en-US"/>
        </w:rPr>
        <w:t>has only one or two personality traits and can be summed up in a single phrase; we know very little about a flat character and are not meant to serve as main characters.  They serve as necessary elements in developing the plot or as elements of the setting.</w:t>
      </w:r>
    </w:p>
    <w:p w14:paraId="762BE279" w14:textId="77777777" w:rsidR="00006B1A" w:rsidRPr="00006B1A" w:rsidRDefault="00006B1A" w:rsidP="00006B1A">
      <w:pPr>
        <w:rPr>
          <w:rFonts w:ascii="Times New Roman" w:eastAsia="Times New Roman" w:hAnsi="Times New Roman" w:cs="Times New Roman"/>
          <w:lang w:val="en-US"/>
        </w:rPr>
      </w:pPr>
    </w:p>
    <w:p w14:paraId="0C9C3160" w14:textId="77777777" w:rsidR="00006B1A" w:rsidRPr="00006B1A" w:rsidRDefault="00006B1A" w:rsidP="00006B1A">
      <w:pPr>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Setting:</w:t>
      </w:r>
      <w:r w:rsidRPr="00006B1A">
        <w:rPr>
          <w:rFonts w:ascii="Arial" w:eastAsia="Times New Roman" w:hAnsi="Arial" w:cs="Arial"/>
          <w:color w:val="000000"/>
          <w:sz w:val="22"/>
          <w:szCs w:val="22"/>
          <w:lang w:val="en-US"/>
        </w:rPr>
        <w:t xml:space="preserve"> The time, place, and environment in which a story occurs.</w:t>
      </w:r>
    </w:p>
    <w:p w14:paraId="5F1ED543" w14:textId="77777777" w:rsidR="00006B1A" w:rsidRPr="00006B1A" w:rsidRDefault="00006B1A" w:rsidP="00006B1A">
      <w:pPr>
        <w:spacing w:before="240" w:after="240"/>
        <w:ind w:firstLine="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Atmosphere:</w:t>
      </w:r>
      <w:r w:rsidRPr="00006B1A">
        <w:rPr>
          <w:rFonts w:ascii="Arial" w:eastAsia="Times New Roman" w:hAnsi="Arial" w:cs="Arial"/>
          <w:color w:val="000000"/>
          <w:sz w:val="22"/>
          <w:szCs w:val="22"/>
          <w:lang w:val="en-US"/>
        </w:rPr>
        <w:t xml:space="preserve"> the overall emotional feeling that is evoked in a place (setting). </w:t>
      </w:r>
    </w:p>
    <w:p w14:paraId="3CE85DAE"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Theme:</w:t>
      </w:r>
      <w:r w:rsidRPr="00006B1A">
        <w:rPr>
          <w:rFonts w:ascii="Arial" w:eastAsia="Times New Roman" w:hAnsi="Arial" w:cs="Arial"/>
          <w:color w:val="000000"/>
          <w:sz w:val="22"/>
          <w:szCs w:val="22"/>
          <w:lang w:val="en-US"/>
        </w:rPr>
        <w:t xml:space="preserve"> The underlying idea(s) or big concepts about life that the author conveys.</w:t>
      </w:r>
    </w:p>
    <w:p w14:paraId="395EBD18"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lastRenderedPageBreak/>
        <w:t xml:space="preserve">Plot: </w:t>
      </w:r>
      <w:r w:rsidRPr="00006B1A">
        <w:rPr>
          <w:rFonts w:ascii="Arial" w:eastAsia="Times New Roman" w:hAnsi="Arial" w:cs="Arial"/>
          <w:color w:val="000000"/>
          <w:sz w:val="22"/>
          <w:szCs w:val="22"/>
          <w:lang w:val="en-US"/>
        </w:rPr>
        <w:t>series of related events that make up a story</w:t>
      </w:r>
      <w:r w:rsidRPr="00006B1A">
        <w:rPr>
          <w:rFonts w:ascii="Arial" w:eastAsia="Times New Roman" w:hAnsi="Arial" w:cs="Arial"/>
          <w:b/>
          <w:bCs/>
          <w:color w:val="000000"/>
          <w:sz w:val="22"/>
          <w:szCs w:val="22"/>
          <w:lang w:val="en-US"/>
        </w:rPr>
        <w:t xml:space="preserve"> </w:t>
      </w:r>
      <w:r w:rsidRPr="00006B1A">
        <w:rPr>
          <w:rFonts w:ascii="Arial" w:eastAsia="Times New Roman" w:hAnsi="Arial" w:cs="Arial"/>
          <w:color w:val="000000"/>
          <w:sz w:val="22"/>
          <w:szCs w:val="22"/>
          <w:lang w:val="en-US"/>
        </w:rPr>
        <w:t>or drama</w:t>
      </w:r>
    </w:p>
    <w:p w14:paraId="0289163E"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ab/>
      </w:r>
      <w:r w:rsidRPr="00006B1A">
        <w:rPr>
          <w:rFonts w:ascii="Arial" w:eastAsia="Times New Roman" w:hAnsi="Arial" w:cs="Arial"/>
          <w:b/>
          <w:bCs/>
          <w:color w:val="000000"/>
          <w:sz w:val="22"/>
          <w:szCs w:val="22"/>
          <w:lang w:val="en-US"/>
        </w:rPr>
        <w:t xml:space="preserve">Exposition: </w:t>
      </w:r>
      <w:r w:rsidRPr="00006B1A">
        <w:rPr>
          <w:rFonts w:ascii="Arial" w:eastAsia="Times New Roman" w:hAnsi="Arial" w:cs="Arial"/>
          <w:color w:val="000000"/>
          <w:sz w:val="22"/>
          <w:szCs w:val="22"/>
          <w:lang w:val="en-US"/>
        </w:rPr>
        <w:t>the opening of the story</w:t>
      </w:r>
    </w:p>
    <w:p w14:paraId="6026F7CD" w14:textId="77777777"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Rising Action: </w:t>
      </w:r>
      <w:r w:rsidRPr="00006B1A">
        <w:rPr>
          <w:rFonts w:ascii="Arial" w:eastAsia="Times New Roman" w:hAnsi="Arial" w:cs="Arial"/>
          <w:color w:val="000000"/>
          <w:sz w:val="22"/>
          <w:szCs w:val="22"/>
          <w:lang w:val="en-US"/>
        </w:rPr>
        <w:t>The main character(s) take action to resolve the conflict and meet with complications along the way</w:t>
      </w:r>
    </w:p>
    <w:p w14:paraId="51FD64EA" w14:textId="77777777"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Climax: </w:t>
      </w:r>
      <w:r w:rsidRPr="00006B1A">
        <w:rPr>
          <w:rFonts w:ascii="Arial" w:eastAsia="Times New Roman" w:hAnsi="Arial" w:cs="Arial"/>
          <w:color w:val="000000"/>
          <w:sz w:val="22"/>
          <w:szCs w:val="22"/>
          <w:lang w:val="en-US"/>
        </w:rPr>
        <w:t>turning point of the story; emotional high point; moment of decision of the main character(s) when we realize what the outcome of the conflict is going to be. </w:t>
      </w:r>
    </w:p>
    <w:p w14:paraId="01155601"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ab/>
        <w:t xml:space="preserve">Falling action: </w:t>
      </w:r>
      <w:r w:rsidRPr="00006B1A">
        <w:rPr>
          <w:rFonts w:ascii="Arial" w:eastAsia="Times New Roman" w:hAnsi="Arial" w:cs="Arial"/>
          <w:color w:val="000000"/>
          <w:sz w:val="22"/>
          <w:szCs w:val="22"/>
          <w:lang w:val="en-US"/>
        </w:rPr>
        <w:t> events that lead to the resolution</w:t>
      </w:r>
    </w:p>
    <w:p w14:paraId="2A91148B" w14:textId="77777777"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Resolution: </w:t>
      </w:r>
      <w:r w:rsidRPr="00006B1A">
        <w:rPr>
          <w:rFonts w:ascii="Arial" w:eastAsia="Times New Roman" w:hAnsi="Arial" w:cs="Arial"/>
          <w:color w:val="000000"/>
          <w:sz w:val="22"/>
          <w:szCs w:val="22"/>
          <w:lang w:val="en-US"/>
        </w:rPr>
        <w:t> outcome of the conflict involved with the main character(s) / end of the story</w:t>
      </w:r>
    </w:p>
    <w:p w14:paraId="1ACDEA79"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Conflict: </w:t>
      </w:r>
      <w:r w:rsidRPr="00006B1A">
        <w:rPr>
          <w:rFonts w:ascii="Arial" w:eastAsia="Times New Roman" w:hAnsi="Arial" w:cs="Arial"/>
          <w:color w:val="000000"/>
          <w:sz w:val="22"/>
          <w:szCs w:val="22"/>
          <w:lang w:val="en-US"/>
        </w:rPr>
        <w:t>The struggle between opposing forces </w:t>
      </w:r>
    </w:p>
    <w:p w14:paraId="68A8D7FE" w14:textId="77777777" w:rsidR="00006B1A" w:rsidRPr="00006B1A" w:rsidRDefault="00006B1A" w:rsidP="00006B1A">
      <w:pPr>
        <w:spacing w:before="240" w:after="240"/>
        <w:ind w:firstLine="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 xml:space="preserve">External conflict: </w:t>
      </w:r>
      <w:r w:rsidRPr="00006B1A">
        <w:rPr>
          <w:rFonts w:ascii="Arial" w:eastAsia="Times New Roman" w:hAnsi="Arial" w:cs="Arial"/>
          <w:color w:val="000000"/>
          <w:sz w:val="22"/>
          <w:szCs w:val="22"/>
          <w:lang w:val="en-US"/>
        </w:rPr>
        <w:t>a character struggles against some outside force</w:t>
      </w:r>
    </w:p>
    <w:p w14:paraId="30731E07" w14:textId="77777777" w:rsidR="00006B1A" w:rsidRPr="00006B1A" w:rsidRDefault="00006B1A" w:rsidP="00006B1A">
      <w:pPr>
        <w:ind w:left="72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 xml:space="preserve">a.  </w:t>
      </w:r>
      <w:r w:rsidRPr="00006B1A">
        <w:rPr>
          <w:rFonts w:ascii="Arial" w:eastAsia="Times New Roman" w:hAnsi="Arial" w:cs="Arial"/>
          <w:color w:val="000000"/>
          <w:sz w:val="22"/>
          <w:szCs w:val="22"/>
          <w:lang w:val="en-US"/>
        </w:rPr>
        <w:tab/>
        <w:t xml:space="preserve">Person vs. person </w:t>
      </w:r>
      <w:proofErr w:type="gramStart"/>
      <w:r w:rsidRPr="00006B1A">
        <w:rPr>
          <w:rFonts w:ascii="Arial" w:eastAsia="Times New Roman" w:hAnsi="Arial" w:cs="Arial"/>
          <w:color w:val="000000"/>
          <w:sz w:val="22"/>
          <w:szCs w:val="22"/>
          <w:lang w:val="en-US"/>
        </w:rPr>
        <w:t>–  between</w:t>
      </w:r>
      <w:proofErr w:type="gramEnd"/>
      <w:r w:rsidRPr="00006B1A">
        <w:rPr>
          <w:rFonts w:ascii="Arial" w:eastAsia="Times New Roman" w:hAnsi="Arial" w:cs="Arial"/>
          <w:color w:val="000000"/>
          <w:sz w:val="22"/>
          <w:szCs w:val="22"/>
          <w:lang w:val="en-US"/>
        </w:rPr>
        <w:t xml:space="preserve"> two or more characters</w:t>
      </w:r>
    </w:p>
    <w:p w14:paraId="4B53C03E" w14:textId="77777777" w:rsidR="00006B1A" w:rsidRPr="00006B1A" w:rsidRDefault="00006B1A" w:rsidP="00006B1A">
      <w:pPr>
        <w:ind w:left="72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 xml:space="preserve">b. </w:t>
      </w:r>
      <w:r w:rsidRPr="00006B1A">
        <w:rPr>
          <w:rFonts w:ascii="Arial" w:eastAsia="Times New Roman" w:hAnsi="Arial" w:cs="Arial"/>
          <w:color w:val="000000"/>
          <w:sz w:val="22"/>
          <w:szCs w:val="22"/>
          <w:lang w:val="en-US"/>
        </w:rPr>
        <w:tab/>
        <w:t xml:space="preserve">Person vs. nature </w:t>
      </w:r>
      <w:proofErr w:type="gramStart"/>
      <w:r w:rsidRPr="00006B1A">
        <w:rPr>
          <w:rFonts w:ascii="Arial" w:eastAsia="Times New Roman" w:hAnsi="Arial" w:cs="Arial"/>
          <w:color w:val="000000"/>
          <w:sz w:val="22"/>
          <w:szCs w:val="22"/>
          <w:lang w:val="en-US"/>
        </w:rPr>
        <w:t>–  between</w:t>
      </w:r>
      <w:proofErr w:type="gramEnd"/>
      <w:r w:rsidRPr="00006B1A">
        <w:rPr>
          <w:rFonts w:ascii="Arial" w:eastAsia="Times New Roman" w:hAnsi="Arial" w:cs="Arial"/>
          <w:color w:val="000000"/>
          <w:sz w:val="22"/>
          <w:szCs w:val="22"/>
          <w:lang w:val="en-US"/>
        </w:rPr>
        <w:t xml:space="preserve"> the character and an element of nature</w:t>
      </w:r>
    </w:p>
    <w:p w14:paraId="734C83AB" w14:textId="77777777" w:rsidR="00006B1A" w:rsidRDefault="00006B1A" w:rsidP="00006B1A">
      <w:pPr>
        <w:ind w:left="720" w:firstLine="720"/>
        <w:rPr>
          <w:rFonts w:ascii="Arial" w:eastAsia="Times New Roman" w:hAnsi="Arial" w:cs="Arial"/>
          <w:color w:val="000000"/>
          <w:sz w:val="22"/>
          <w:szCs w:val="22"/>
          <w:lang w:val="en-US"/>
        </w:rPr>
      </w:pPr>
      <w:r w:rsidRPr="00006B1A">
        <w:rPr>
          <w:rFonts w:ascii="Arial" w:eastAsia="Times New Roman" w:hAnsi="Arial" w:cs="Arial"/>
          <w:color w:val="000000"/>
          <w:sz w:val="22"/>
          <w:szCs w:val="22"/>
          <w:lang w:val="en-US"/>
        </w:rPr>
        <w:t xml:space="preserve">c.  </w:t>
      </w:r>
      <w:r w:rsidRPr="00006B1A">
        <w:rPr>
          <w:rFonts w:ascii="Arial" w:eastAsia="Times New Roman" w:hAnsi="Arial" w:cs="Arial"/>
          <w:color w:val="000000"/>
          <w:sz w:val="22"/>
          <w:szCs w:val="22"/>
          <w:lang w:val="en-US"/>
        </w:rPr>
        <w:tab/>
        <w:t xml:space="preserve">Person vs. society – between a character and his/her society, customs </w:t>
      </w:r>
    </w:p>
    <w:p w14:paraId="77135D87" w14:textId="6659E7F0" w:rsidR="00006B1A" w:rsidRPr="00006B1A" w:rsidRDefault="00006B1A" w:rsidP="00006B1A">
      <w:pPr>
        <w:ind w:left="144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or laws</w:t>
      </w:r>
    </w:p>
    <w:p w14:paraId="3CF808AB" w14:textId="77777777" w:rsidR="00006B1A" w:rsidRPr="00006B1A" w:rsidRDefault="00006B1A" w:rsidP="00006B1A">
      <w:pPr>
        <w:ind w:left="72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 xml:space="preserve">d. </w:t>
      </w:r>
      <w:r w:rsidRPr="00006B1A">
        <w:rPr>
          <w:rFonts w:ascii="Arial" w:eastAsia="Times New Roman" w:hAnsi="Arial" w:cs="Arial"/>
          <w:color w:val="000000"/>
          <w:sz w:val="22"/>
          <w:szCs w:val="22"/>
          <w:lang w:val="en-US"/>
        </w:rPr>
        <w:tab/>
        <w:t>Person vs. fate/supernatural – a struggle that is pre-determined </w:t>
      </w:r>
    </w:p>
    <w:p w14:paraId="12714EEE" w14:textId="77777777" w:rsidR="00006B1A" w:rsidRPr="00006B1A" w:rsidRDefault="00006B1A" w:rsidP="00006B1A">
      <w:pPr>
        <w:ind w:left="144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from which the character cannot escape</w:t>
      </w:r>
    </w:p>
    <w:p w14:paraId="1FEDCCE4" w14:textId="77777777" w:rsidR="00006B1A" w:rsidRPr="00006B1A" w:rsidRDefault="00006B1A" w:rsidP="00006B1A">
      <w:pPr>
        <w:rPr>
          <w:rFonts w:ascii="Times New Roman" w:eastAsia="Times New Roman" w:hAnsi="Times New Roman" w:cs="Times New Roman"/>
          <w:lang w:val="en-US"/>
        </w:rPr>
      </w:pPr>
    </w:p>
    <w:p w14:paraId="00DA04CC" w14:textId="77777777" w:rsidR="00006B1A" w:rsidRPr="00006B1A" w:rsidRDefault="00006B1A" w:rsidP="00006B1A">
      <w:pPr>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Internal conflict:</w:t>
      </w:r>
      <w:r w:rsidRPr="00006B1A">
        <w:rPr>
          <w:rFonts w:ascii="Arial" w:eastAsia="Times New Roman" w:hAnsi="Arial" w:cs="Arial"/>
          <w:color w:val="000000"/>
          <w:sz w:val="22"/>
          <w:szCs w:val="22"/>
          <w:lang w:val="en-US"/>
        </w:rPr>
        <w:t xml:space="preserve"> a struggle between opposing needs, or desires, or emotions within a single person</w:t>
      </w:r>
    </w:p>
    <w:p w14:paraId="46F6C1E7" w14:textId="77537376" w:rsidR="00006B1A" w:rsidRPr="00006B1A" w:rsidRDefault="00006B1A" w:rsidP="00006B1A">
      <w:pPr>
        <w:ind w:left="720" w:right="-720" w:firstLine="720"/>
        <w:rPr>
          <w:rFonts w:ascii="Times New Roman" w:eastAsia="Times New Roman" w:hAnsi="Times New Roman" w:cs="Times New Roman"/>
          <w:lang w:val="en-US"/>
        </w:rPr>
      </w:pPr>
      <w:r w:rsidRPr="00006B1A">
        <w:rPr>
          <w:rFonts w:ascii="Arial" w:eastAsia="Times New Roman" w:hAnsi="Arial" w:cs="Arial"/>
          <w:color w:val="000000"/>
          <w:sz w:val="22"/>
          <w:szCs w:val="22"/>
          <w:lang w:val="en-US"/>
        </w:rPr>
        <w:t xml:space="preserve">e. </w:t>
      </w:r>
      <w:r>
        <w:rPr>
          <w:rFonts w:ascii="Arial" w:eastAsia="Times New Roman" w:hAnsi="Arial" w:cs="Arial"/>
          <w:color w:val="000000"/>
          <w:sz w:val="22"/>
          <w:szCs w:val="22"/>
          <w:lang w:val="en-US"/>
        </w:rPr>
        <w:tab/>
      </w:r>
      <w:r w:rsidRPr="00006B1A">
        <w:rPr>
          <w:rFonts w:ascii="Arial" w:eastAsia="Times New Roman" w:hAnsi="Arial" w:cs="Arial"/>
          <w:color w:val="000000"/>
          <w:sz w:val="22"/>
          <w:szCs w:val="22"/>
          <w:lang w:val="en-US"/>
        </w:rPr>
        <w:t>Person vs. self – between a character and his/her emotions and decisions</w:t>
      </w:r>
      <w:r w:rsidRPr="00006B1A">
        <w:rPr>
          <w:rFonts w:ascii="Arial" w:eastAsia="Times New Roman" w:hAnsi="Arial" w:cs="Arial"/>
          <w:color w:val="000000"/>
          <w:sz w:val="22"/>
          <w:szCs w:val="22"/>
          <w:lang w:val="en-US"/>
        </w:rPr>
        <w:tab/>
      </w:r>
    </w:p>
    <w:p w14:paraId="037992D0" w14:textId="77777777" w:rsidR="00006B1A" w:rsidRPr="00006B1A" w:rsidRDefault="00006B1A" w:rsidP="00006B1A">
      <w:pPr>
        <w:spacing w:before="240" w:after="24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Point of View:</w:t>
      </w:r>
      <w:r w:rsidRPr="00006B1A">
        <w:rPr>
          <w:rFonts w:ascii="Arial" w:eastAsia="Times New Roman" w:hAnsi="Arial" w:cs="Arial"/>
          <w:color w:val="000000"/>
          <w:sz w:val="22"/>
          <w:szCs w:val="22"/>
          <w:lang w:val="en-US"/>
        </w:rPr>
        <w:t xml:space="preserve"> the vantage point from which the author tells a story. </w:t>
      </w:r>
    </w:p>
    <w:p w14:paraId="6A01F6F9" w14:textId="08BFC039" w:rsidR="00006B1A" w:rsidRPr="00006B1A" w:rsidRDefault="00006B1A" w:rsidP="00006B1A">
      <w:pPr>
        <w:spacing w:before="240" w:after="240"/>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First person</w:t>
      </w:r>
      <w:r>
        <w:rPr>
          <w:rFonts w:ascii="Arial" w:eastAsia="Times New Roman" w:hAnsi="Arial" w:cs="Arial"/>
          <w:b/>
          <w:bCs/>
          <w:color w:val="000000"/>
          <w:sz w:val="22"/>
          <w:szCs w:val="22"/>
          <w:lang w:val="en-US"/>
        </w:rPr>
        <w:t xml:space="preserve">: </w:t>
      </w:r>
      <w:r w:rsidRPr="00006B1A">
        <w:rPr>
          <w:rFonts w:ascii="Arial" w:eastAsia="Times New Roman" w:hAnsi="Arial" w:cs="Arial"/>
          <w:color w:val="000000"/>
          <w:sz w:val="22"/>
          <w:szCs w:val="22"/>
          <w:lang w:val="en-US"/>
        </w:rPr>
        <w:t>the narrator, a character in the story and usually the protagonist, tells the story from his/her perspective using I, me, we, etc.</w:t>
      </w:r>
    </w:p>
    <w:p w14:paraId="686C9E3F" w14:textId="276C6B0E" w:rsidR="00006B1A" w:rsidRPr="00006B1A" w:rsidRDefault="00006B1A" w:rsidP="00006B1A">
      <w:pPr>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Second person</w:t>
      </w:r>
      <w:r>
        <w:rPr>
          <w:rFonts w:ascii="Arial" w:eastAsia="Times New Roman" w:hAnsi="Arial" w:cs="Arial"/>
          <w:b/>
          <w:bCs/>
          <w:color w:val="000000"/>
          <w:sz w:val="22"/>
          <w:szCs w:val="22"/>
          <w:lang w:val="en-US"/>
        </w:rPr>
        <w:t xml:space="preserve">: </w:t>
      </w:r>
      <w:r w:rsidRPr="00006B1A">
        <w:rPr>
          <w:rFonts w:ascii="Arial" w:eastAsia="Times New Roman" w:hAnsi="Arial" w:cs="Arial"/>
          <w:color w:val="000000"/>
          <w:sz w:val="22"/>
          <w:szCs w:val="22"/>
          <w:lang w:val="en-US"/>
        </w:rPr>
        <w:t>a story told using "you," which places the reader immediately and personally into the story</w:t>
      </w:r>
    </w:p>
    <w:p w14:paraId="29FFD764" w14:textId="77777777" w:rsidR="00006B1A" w:rsidRPr="00006B1A" w:rsidRDefault="00006B1A" w:rsidP="00006B1A">
      <w:pPr>
        <w:rPr>
          <w:rFonts w:ascii="Times New Roman" w:eastAsia="Times New Roman" w:hAnsi="Times New Roman" w:cs="Times New Roman"/>
          <w:lang w:val="en-US"/>
        </w:rPr>
      </w:pPr>
    </w:p>
    <w:p w14:paraId="56F6DE82" w14:textId="7F662465" w:rsidR="00006B1A" w:rsidRPr="00006B1A" w:rsidRDefault="00006B1A" w:rsidP="00006B1A">
      <w:pPr>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Third person omniscient (“all knowing”)</w:t>
      </w:r>
      <w:r>
        <w:rPr>
          <w:rFonts w:ascii="Arial" w:eastAsia="Times New Roman" w:hAnsi="Arial" w:cs="Arial"/>
          <w:b/>
          <w:bCs/>
          <w:color w:val="000000"/>
          <w:sz w:val="22"/>
          <w:szCs w:val="22"/>
          <w:lang w:val="en-US"/>
        </w:rPr>
        <w:t xml:space="preserve">: </w:t>
      </w:r>
      <w:r w:rsidRPr="00006B1A">
        <w:rPr>
          <w:rFonts w:ascii="Arial" w:eastAsia="Times New Roman" w:hAnsi="Arial" w:cs="Arial"/>
          <w:color w:val="000000"/>
          <w:sz w:val="22"/>
          <w:szCs w:val="22"/>
          <w:lang w:val="en-US"/>
        </w:rPr>
        <w:t>the narrator uses third person pronouns (he/she/they etc.) and knows everything that is going on in the story. This type of narrator is not limited by time or space.</w:t>
      </w:r>
    </w:p>
    <w:p w14:paraId="57C3107E" w14:textId="77777777" w:rsidR="00006B1A" w:rsidRPr="00006B1A" w:rsidRDefault="00006B1A" w:rsidP="00006B1A">
      <w:pPr>
        <w:rPr>
          <w:rFonts w:ascii="Times New Roman" w:eastAsia="Times New Roman" w:hAnsi="Times New Roman" w:cs="Times New Roman"/>
          <w:lang w:val="en-US"/>
        </w:rPr>
      </w:pPr>
    </w:p>
    <w:p w14:paraId="715CA7DC" w14:textId="0D9C337B" w:rsidR="00006B1A" w:rsidRPr="00006B1A" w:rsidRDefault="00006B1A" w:rsidP="00006B1A">
      <w:pPr>
        <w:ind w:left="720"/>
        <w:rPr>
          <w:rFonts w:ascii="Times New Roman" w:eastAsia="Times New Roman" w:hAnsi="Times New Roman" w:cs="Times New Roman"/>
          <w:lang w:val="en-US"/>
        </w:rPr>
      </w:pPr>
      <w:r w:rsidRPr="00006B1A">
        <w:rPr>
          <w:rFonts w:ascii="Arial" w:eastAsia="Times New Roman" w:hAnsi="Arial" w:cs="Arial"/>
          <w:b/>
          <w:bCs/>
          <w:color w:val="000000"/>
          <w:sz w:val="22"/>
          <w:szCs w:val="22"/>
          <w:lang w:val="en-US"/>
        </w:rPr>
        <w:t>Third person limited</w:t>
      </w:r>
      <w:r>
        <w:rPr>
          <w:rFonts w:ascii="Arial" w:eastAsia="Times New Roman" w:hAnsi="Arial" w:cs="Arial"/>
          <w:b/>
          <w:bCs/>
          <w:color w:val="000000"/>
          <w:sz w:val="22"/>
          <w:szCs w:val="22"/>
          <w:lang w:val="en-US"/>
        </w:rPr>
        <w:t xml:space="preserve">: </w:t>
      </w:r>
      <w:r w:rsidRPr="00006B1A">
        <w:rPr>
          <w:rFonts w:ascii="Arial" w:eastAsia="Times New Roman" w:hAnsi="Arial" w:cs="Arial"/>
          <w:color w:val="000000"/>
          <w:sz w:val="22"/>
          <w:szCs w:val="22"/>
          <w:lang w:val="en-US"/>
        </w:rPr>
        <w:t>the narrator tells the story using third person pronouns but limits herself to what one character can sense; the limitations are the same as in first person.</w:t>
      </w:r>
    </w:p>
    <w:p w14:paraId="6045CFC3" w14:textId="77777777" w:rsidR="00A33CA6" w:rsidRDefault="00A33CA6" w:rsidP="00DB7CD0">
      <w:pPr>
        <w:tabs>
          <w:tab w:val="left" w:pos="2760"/>
        </w:tabs>
        <w:rPr>
          <w:lang w:val="en-US"/>
        </w:rPr>
      </w:pPr>
    </w:p>
    <w:p w14:paraId="71404DC5" w14:textId="77777777" w:rsidR="00A33CA6" w:rsidRDefault="00A33CA6" w:rsidP="00DB7CD0">
      <w:pPr>
        <w:tabs>
          <w:tab w:val="left" w:pos="2760"/>
        </w:tabs>
        <w:rPr>
          <w:lang w:val="en-US"/>
        </w:rPr>
      </w:pPr>
    </w:p>
    <w:p w14:paraId="4AF467EA" w14:textId="77777777" w:rsidR="00A33CA6" w:rsidRDefault="00A33CA6" w:rsidP="00DB7CD0">
      <w:pPr>
        <w:tabs>
          <w:tab w:val="left" w:pos="2760"/>
        </w:tabs>
        <w:rPr>
          <w:lang w:val="en-US"/>
        </w:rPr>
      </w:pPr>
    </w:p>
    <w:p w14:paraId="1D4364AF" w14:textId="77777777" w:rsidR="00A33CA6" w:rsidRDefault="00A33CA6" w:rsidP="00DB7CD0">
      <w:pPr>
        <w:tabs>
          <w:tab w:val="left" w:pos="2760"/>
        </w:tabs>
        <w:rPr>
          <w:lang w:val="en-US"/>
        </w:rPr>
      </w:pPr>
    </w:p>
    <w:p w14:paraId="3B7B3C02" w14:textId="77777777" w:rsidR="00DD6623" w:rsidRPr="00A33CA6" w:rsidRDefault="00DD6623" w:rsidP="00DB7CD0">
      <w:pPr>
        <w:tabs>
          <w:tab w:val="left" w:pos="2760"/>
        </w:tabs>
        <w:rPr>
          <w:lang w:val="en-US"/>
        </w:rPr>
      </w:pPr>
    </w:p>
    <w:sectPr w:rsidR="00DD6623" w:rsidRPr="00A33CA6" w:rsidSect="00CC18ED">
      <w:headerReference w:type="default" r:id="rId7"/>
      <w:footerReference w:type="default" r:id="rId8"/>
      <w:pgSz w:w="11900" w:h="16840"/>
      <w:pgMar w:top="1440" w:right="1440" w:bottom="1440" w:left="1440" w:header="11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90CA3" w14:textId="77777777" w:rsidR="003723D7" w:rsidRDefault="003723D7" w:rsidP="00247016">
      <w:r>
        <w:separator/>
      </w:r>
    </w:p>
  </w:endnote>
  <w:endnote w:type="continuationSeparator" w:id="0">
    <w:p w14:paraId="770DCA9F" w14:textId="77777777" w:rsidR="003723D7" w:rsidRDefault="003723D7" w:rsidP="0024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3D9CC" w14:textId="77777777" w:rsidR="00247016" w:rsidRDefault="00247016">
    <w:pPr>
      <w:pStyle w:val="Footer"/>
    </w:pPr>
    <w:r>
      <w:rPr>
        <w:noProof/>
        <w:lang w:eastAsia="en-GB"/>
      </w:rPr>
      <w:drawing>
        <wp:anchor distT="0" distB="0" distL="114300" distR="114300" simplePos="0" relativeHeight="251659264" behindDoc="0" locked="0" layoutInCell="1" allowOverlap="1" wp14:anchorId="45ED6DA2" wp14:editId="4093A84F">
          <wp:simplePos x="0" y="0"/>
          <wp:positionH relativeFrom="column">
            <wp:posOffset>-761365</wp:posOffset>
          </wp:positionH>
          <wp:positionV relativeFrom="paragraph">
            <wp:posOffset>-35560</wp:posOffset>
          </wp:positionV>
          <wp:extent cx="506880" cy="508000"/>
          <wp:effectExtent l="19050" t="0" r="7470" b="0"/>
          <wp:wrapNone/>
          <wp:docPr id="2" name="Picture 1" descr="foote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logo.jpg"/>
                  <pic:cNvPicPr/>
                </pic:nvPicPr>
                <pic:blipFill>
                  <a:blip r:embed="rId1"/>
                  <a:stretch>
                    <a:fillRect/>
                  </a:stretch>
                </pic:blipFill>
                <pic:spPr>
                  <a:xfrm>
                    <a:off x="0" y="0"/>
                    <a:ext cx="506880" cy="508000"/>
                  </a:xfrm>
                  <a:prstGeom prst="rect">
                    <a:avLst/>
                  </a:prstGeom>
                </pic:spPr>
              </pic:pic>
            </a:graphicData>
          </a:graphic>
        </wp:anchor>
      </w:drawing>
    </w:r>
    <w:r>
      <w:t xml:space="preserve"> </w:t>
    </w:r>
    <w:r>
      <w:rPr>
        <w:noProof/>
        <w:lang w:eastAsia="en-GB"/>
      </w:rPr>
      <mc:AlternateContent>
        <mc:Choice Requires="wps">
          <w:drawing>
            <wp:anchor distT="0" distB="0" distL="114300" distR="114300" simplePos="0" relativeHeight="251661312" behindDoc="0" locked="0" layoutInCell="1" allowOverlap="1" wp14:anchorId="7BACAAF9" wp14:editId="2A280F37">
              <wp:simplePos x="0" y="0"/>
              <wp:positionH relativeFrom="column">
                <wp:posOffset>-1270</wp:posOffset>
              </wp:positionH>
              <wp:positionV relativeFrom="paragraph">
                <wp:posOffset>43815</wp:posOffset>
              </wp:positionV>
              <wp:extent cx="2133600" cy="364490"/>
              <wp:effectExtent l="0" t="1270" r="1270" b="254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64490"/>
                      </a:xfrm>
                      <a:prstGeom prst="rect">
                        <a:avLst/>
                      </a:prstGeom>
                      <a:noFill/>
                      <a:ln>
                        <a:noFill/>
                      </a:ln>
                      <a:extLst>
                        <a:ext uri="{909E8E84-426E-40dd-AFC4-6F175D3DCCD1}">
                          <a14:hiddenFill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solidFill>
                              <a:srgbClr val="FFFFFF"/>
                            </a:solidFill>
                          </a14:hiddenFill>
                        </a:ext>
                        <a:ext uri="{91240B29-F687-4f45-9708-019B960494DF}">
                          <a14:hiddenLine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w="9525">
                            <a:solidFill>
                              <a:srgbClr val="000000"/>
                            </a:solidFill>
                            <a:miter lim="800000"/>
                            <a:headEnd/>
                            <a:tailEnd/>
                          </a14:hiddenLine>
                        </a:ext>
                      </a:extLst>
                    </wps:spPr>
                    <wps:txbx>
                      <w:txbxContent>
                        <w:p w14:paraId="321D8B80" w14:textId="77777777" w:rsidR="003C6C4E" w:rsidRDefault="00247016" w:rsidP="00247016">
                          <w:pPr>
                            <w:pStyle w:val="Footer"/>
                            <w:rPr>
                              <w:rFonts w:ascii="Arial" w:hAnsi="Arial" w:cs="Arial"/>
                              <w:i/>
                              <w:sz w:val="16"/>
                              <w:szCs w:val="16"/>
                            </w:rPr>
                          </w:pPr>
                          <w:r>
                            <w:rPr>
                              <w:rFonts w:ascii="Arial" w:hAnsi="Arial" w:cs="Arial"/>
                              <w:i/>
                              <w:sz w:val="16"/>
                              <w:szCs w:val="16"/>
                            </w:rPr>
                            <w:t>© Tim Pruzinsky</w:t>
                          </w:r>
                          <w:r w:rsidRPr="0034384D">
                            <w:rPr>
                              <w:rFonts w:ascii="Arial" w:hAnsi="Arial" w:cs="Arial"/>
                              <w:i/>
                              <w:sz w:val="16"/>
                              <w:szCs w:val="16"/>
                            </w:rPr>
                            <w:t xml:space="preserve">, </w:t>
                          </w:r>
                          <w:proofErr w:type="spellStart"/>
                          <w:r w:rsidRPr="0034384D">
                            <w:rPr>
                              <w:rFonts w:ascii="Arial" w:hAnsi="Arial" w:cs="Arial"/>
                              <w:i/>
                              <w:sz w:val="16"/>
                              <w:szCs w:val="16"/>
                            </w:rPr>
                            <w:t>InThinking</w:t>
                          </w:r>
                          <w:proofErr w:type="spellEnd"/>
                          <w:r w:rsidR="00E1061E">
                            <w:rPr>
                              <w:rFonts w:ascii="Arial" w:hAnsi="Arial" w:cs="Arial"/>
                              <w:i/>
                              <w:sz w:val="16"/>
                              <w:szCs w:val="16"/>
                            </w:rPr>
                            <w:t xml:space="preserve"> 202</w:t>
                          </w:r>
                          <w:r w:rsidR="00FA77FB">
                            <w:rPr>
                              <w:rFonts w:ascii="Arial" w:hAnsi="Arial" w:cs="Arial"/>
                              <w:i/>
                              <w:sz w:val="16"/>
                              <w:szCs w:val="16"/>
                            </w:rPr>
                            <w:t>6</w:t>
                          </w:r>
                        </w:p>
                        <w:p w14:paraId="327D7D86" w14:textId="77777777" w:rsidR="003C6C4E" w:rsidRPr="003C6C4E" w:rsidRDefault="003C6C4E" w:rsidP="003C6C4E">
                          <w:pPr>
                            <w:rPr>
                              <w:rFonts w:ascii="Times New Roman" w:eastAsia="Times New Roman" w:hAnsi="Times New Roman" w:cs="Times New Roman"/>
                              <w:sz w:val="16"/>
                              <w:szCs w:val="16"/>
                              <w:lang w:eastAsia="en-GB"/>
                            </w:rPr>
                          </w:pPr>
                          <w:r w:rsidRPr="003C6C4E">
                            <w:rPr>
                              <w:rFonts w:ascii="Georgia" w:eastAsia="Times New Roman" w:hAnsi="Georgia" w:cs="Times New Roman"/>
                              <w:color w:val="222222"/>
                              <w:sz w:val="19"/>
                              <w:szCs w:val="19"/>
                              <w:shd w:val="clear" w:color="auto" w:fill="FFFFFF"/>
                              <w:lang w:eastAsia="en-GB"/>
                            </w:rPr>
                            <w:t> </w:t>
                          </w:r>
                          <w:hyperlink r:id="rId2" w:tgtFrame="_blank" w:history="1">
                            <w:r w:rsidRPr="003C6C4E">
                              <w:rPr>
                                <w:rFonts w:ascii="Georgia" w:eastAsia="Times New Roman" w:hAnsi="Georgia" w:cs="Times New Roman"/>
                                <w:color w:val="1155CC"/>
                                <w:sz w:val="16"/>
                                <w:szCs w:val="16"/>
                                <w:u w:val="single"/>
                                <w:shd w:val="clear" w:color="auto" w:fill="FFFFFF"/>
                                <w:lang w:eastAsia="en-GB"/>
                              </w:rPr>
                              <w:t>www.thinkib.net/englishlanglit</w:t>
                            </w:r>
                          </w:hyperlink>
                        </w:p>
                        <w:p w14:paraId="13455739" w14:textId="77777777" w:rsidR="00247016" w:rsidRPr="00F060BB" w:rsidRDefault="00247016" w:rsidP="00247016">
                          <w:pPr>
                            <w:pStyle w:val="Footer"/>
                            <w:rPr>
                              <w:rFonts w:ascii="Arial" w:hAnsi="Arial" w:cs="Arial"/>
                              <w:i/>
                              <w:sz w:val="16"/>
                              <w:szCs w:val="16"/>
                            </w:rPr>
                          </w:pPr>
                          <w:r>
                            <w:rPr>
                              <w:rFonts w:ascii="Arial" w:hAnsi="Arial" w:cs="Arial"/>
                              <w:i/>
                              <w:sz w:val="16"/>
                              <w:szCs w:val="16"/>
                            </w:rPr>
                            <w:t>www.englishalanglit-inthinking.co.uk</w:t>
                          </w:r>
                        </w:p>
                        <w:p w14:paraId="662FDB81" w14:textId="77777777" w:rsidR="00247016" w:rsidRDefault="00247016" w:rsidP="00247016">
                          <w:pPr>
                            <w:rPr>
                              <w:rFonts w:ascii="Helvetica" w:eastAsia="Times New Roman" w:hAnsi="Helvetica" w:cs="Times New Roman"/>
                            </w:rPr>
                          </w:pPr>
                          <w:r>
                            <w:rPr>
                              <w:rFonts w:ascii="Helvetica" w:eastAsia="Times New Roman" w:hAnsi="Helvetica" w:cs="Times New Roman"/>
                            </w:rPr>
                            <w:t>-</w:t>
                          </w:r>
                        </w:p>
                        <w:p w14:paraId="5504CDBC" w14:textId="77777777" w:rsidR="00247016" w:rsidRDefault="00247016" w:rsidP="00247016">
                          <w:pPr>
                            <w:rPr>
                              <w:rFonts w:ascii="Helvetica" w:eastAsia="Times New Roman" w:hAnsi="Helvetica" w:cs="Times New Roman"/>
                            </w:rPr>
                          </w:pPr>
                          <w:proofErr w:type="spellStart"/>
                          <w:proofErr w:type="gramStart"/>
                          <w:r>
                            <w:rPr>
                              <w:rFonts w:ascii="Helvetica" w:eastAsia="Times New Roman" w:hAnsi="Helvetica" w:cs="Times New Roman"/>
                            </w:rPr>
                            <w:t>inthinking.co.u</w:t>
                          </w:r>
                          <w:proofErr w:type="spellEnd"/>
                          <w:proofErr w:type="gramEnd"/>
                        </w:p>
                        <w:p w14:paraId="34559863" w14:textId="77777777" w:rsidR="00247016" w:rsidRPr="001519F6" w:rsidRDefault="00247016" w:rsidP="00247016">
                          <w:pPr>
                            <w:pStyle w:val="Footer"/>
                            <w:rPr>
                              <w:rFonts w:ascii="Arial" w:hAnsi="Arial" w:cs="Arial"/>
                              <w:i/>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BACAAF9" id="_x0000_t202" coordsize="21600,21600" o:spt="202" path="m,l,21600r21600,l21600,xe">
              <v:stroke joinstyle="miter"/>
              <v:path gradientshapeok="t" o:connecttype="rect"/>
            </v:shapetype>
            <v:shape id="Text Box 3" o:spid="_x0000_s1026" type="#_x0000_t202" style="position:absolute;margin-left:-.1pt;margin-top:3.45pt;width:168pt;height:28.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" filled="f" stroked="f">
              <v:textbox>
                <w:txbxContent>
                  <w:p w14:paraId="321D8B80" w14:textId="77777777" w:rsidR="003C6C4E" w:rsidRDefault="00247016" w:rsidP="00247016">
                    <w:pPr>
                      <w:pStyle w:val="Footer"/>
                      <w:rPr>
                        <w:rFonts w:ascii="Arial" w:hAnsi="Arial" w:cs="Arial"/>
                        <w:i/>
                        <w:sz w:val="16"/>
                        <w:szCs w:val="16"/>
                      </w:rPr>
                    </w:pPr>
                    <w:r>
                      <w:rPr>
                        <w:rFonts w:ascii="Arial" w:hAnsi="Arial" w:cs="Arial"/>
                        <w:i/>
                        <w:sz w:val="16"/>
                        <w:szCs w:val="16"/>
                      </w:rPr>
                      <w:t>© Tim Pruzinsky</w:t>
                    </w:r>
                    <w:r w:rsidRPr="0034384D">
                      <w:rPr>
                        <w:rFonts w:ascii="Arial" w:hAnsi="Arial" w:cs="Arial"/>
                        <w:i/>
                        <w:sz w:val="16"/>
                        <w:szCs w:val="16"/>
                      </w:rPr>
                      <w:t xml:space="preserve">, </w:t>
                    </w:r>
                    <w:proofErr w:type="spellStart"/>
                    <w:r w:rsidRPr="0034384D">
                      <w:rPr>
                        <w:rFonts w:ascii="Arial" w:hAnsi="Arial" w:cs="Arial"/>
                        <w:i/>
                        <w:sz w:val="16"/>
                        <w:szCs w:val="16"/>
                      </w:rPr>
                      <w:t>InThinking</w:t>
                    </w:r>
                    <w:proofErr w:type="spellEnd"/>
                    <w:r w:rsidR="00E1061E">
                      <w:rPr>
                        <w:rFonts w:ascii="Arial" w:hAnsi="Arial" w:cs="Arial"/>
                        <w:i/>
                        <w:sz w:val="16"/>
                        <w:szCs w:val="16"/>
                      </w:rPr>
                      <w:t xml:space="preserve"> 202</w:t>
                    </w:r>
                    <w:r w:rsidR="00FA77FB">
                      <w:rPr>
                        <w:rFonts w:ascii="Arial" w:hAnsi="Arial" w:cs="Arial"/>
                        <w:i/>
                        <w:sz w:val="16"/>
                        <w:szCs w:val="16"/>
                      </w:rPr>
                      <w:t>6</w:t>
                    </w:r>
                  </w:p>
                  <w:p w14:paraId="327D7D86" w14:textId="77777777" w:rsidR="003C6C4E" w:rsidRPr="003C6C4E" w:rsidRDefault="003C6C4E" w:rsidP="003C6C4E">
                    <w:pPr>
                      <w:rPr>
                        <w:rFonts w:ascii="Times New Roman" w:eastAsia="Times New Roman" w:hAnsi="Times New Roman" w:cs="Times New Roman"/>
                        <w:sz w:val="16"/>
                        <w:szCs w:val="16"/>
                        <w:lang w:eastAsia="en-GB"/>
                      </w:rPr>
                    </w:pPr>
                    <w:r w:rsidRPr="003C6C4E">
                      <w:rPr>
                        <w:rFonts w:ascii="Georgia" w:eastAsia="Times New Roman" w:hAnsi="Georgia" w:cs="Times New Roman"/>
                        <w:color w:val="222222"/>
                        <w:sz w:val="19"/>
                        <w:szCs w:val="19"/>
                        <w:shd w:val="clear" w:color="auto" w:fill="FFFFFF"/>
                        <w:lang w:eastAsia="en-GB"/>
                      </w:rPr>
                      <w:t> </w:t>
                    </w:r>
                    <w:hyperlink r:id="rId3" w:tgtFrame="_blank" w:history="1">
                      <w:r w:rsidRPr="003C6C4E">
                        <w:rPr>
                          <w:rFonts w:ascii="Georgia" w:eastAsia="Times New Roman" w:hAnsi="Georgia" w:cs="Times New Roman"/>
                          <w:color w:val="1155CC"/>
                          <w:sz w:val="16"/>
                          <w:szCs w:val="16"/>
                          <w:u w:val="single"/>
                          <w:shd w:val="clear" w:color="auto" w:fill="FFFFFF"/>
                          <w:lang w:eastAsia="en-GB"/>
                        </w:rPr>
                        <w:t>www.thinkib.net/englishlanglit</w:t>
                      </w:r>
                    </w:hyperlink>
                  </w:p>
                  <w:p w14:paraId="13455739" w14:textId="77777777" w:rsidR="00247016" w:rsidRPr="00F060BB" w:rsidRDefault="00247016" w:rsidP="00247016">
                    <w:pPr>
                      <w:pStyle w:val="Footer"/>
                      <w:rPr>
                        <w:rFonts w:ascii="Arial" w:hAnsi="Arial" w:cs="Arial"/>
                        <w:i/>
                        <w:sz w:val="16"/>
                        <w:szCs w:val="16"/>
                      </w:rPr>
                    </w:pPr>
                    <w:r>
                      <w:rPr>
                        <w:rFonts w:ascii="Arial" w:hAnsi="Arial" w:cs="Arial"/>
                        <w:i/>
                        <w:sz w:val="16"/>
                        <w:szCs w:val="16"/>
                      </w:rPr>
                      <w:t>www.englishalanglit-inthinking.co.uk</w:t>
                    </w:r>
                  </w:p>
                  <w:p w14:paraId="662FDB81" w14:textId="77777777" w:rsidR="00247016" w:rsidRDefault="00247016" w:rsidP="00247016">
                    <w:pPr>
                      <w:rPr>
                        <w:rFonts w:ascii="Helvetica" w:eastAsia="Times New Roman" w:hAnsi="Helvetica" w:cs="Times New Roman"/>
                      </w:rPr>
                    </w:pPr>
                    <w:r>
                      <w:rPr>
                        <w:rFonts w:ascii="Helvetica" w:eastAsia="Times New Roman" w:hAnsi="Helvetica" w:cs="Times New Roman"/>
                      </w:rPr>
                      <w:t>-</w:t>
                    </w:r>
                  </w:p>
                  <w:p w14:paraId="5504CDBC" w14:textId="77777777" w:rsidR="00247016" w:rsidRDefault="00247016" w:rsidP="00247016">
                    <w:pPr>
                      <w:rPr>
                        <w:rFonts w:ascii="Helvetica" w:eastAsia="Times New Roman" w:hAnsi="Helvetica" w:cs="Times New Roman"/>
                      </w:rPr>
                    </w:pPr>
                    <w:proofErr w:type="spellStart"/>
                    <w:proofErr w:type="gramStart"/>
                    <w:r>
                      <w:rPr>
                        <w:rFonts w:ascii="Helvetica" w:eastAsia="Times New Roman" w:hAnsi="Helvetica" w:cs="Times New Roman"/>
                      </w:rPr>
                      <w:t>inthinking.co.u</w:t>
                    </w:r>
                    <w:proofErr w:type="spellEnd"/>
                    <w:proofErr w:type="gramEnd"/>
                  </w:p>
                  <w:p w14:paraId="34559863" w14:textId="77777777" w:rsidR="00247016" w:rsidRPr="001519F6" w:rsidRDefault="00247016" w:rsidP="00247016">
                    <w:pPr>
                      <w:pStyle w:val="Footer"/>
                      <w:rPr>
                        <w:rFonts w:ascii="Arial" w:hAnsi="Arial" w:cs="Arial"/>
                        <w:i/>
                        <w:sz w:val="16"/>
                        <w:szCs w:val="16"/>
                      </w:rPr>
                    </w:pPr>
                  </w:p>
                </w:txbxContent>
              </v:textbox>
            </v:shape>
          </w:pict>
        </mc:Fallback>
      </mc:AlternateContent>
    </w:r>
  </w:p>
  <w:p w14:paraId="18076597" w14:textId="77777777" w:rsidR="00247016" w:rsidRDefault="00247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EF1AA" w14:textId="77777777" w:rsidR="003723D7" w:rsidRDefault="003723D7" w:rsidP="00247016">
      <w:r>
        <w:separator/>
      </w:r>
    </w:p>
  </w:footnote>
  <w:footnote w:type="continuationSeparator" w:id="0">
    <w:p w14:paraId="2A4A2FCF" w14:textId="77777777" w:rsidR="003723D7" w:rsidRDefault="003723D7" w:rsidP="00247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CE6AA" w14:textId="77777777" w:rsidR="00247016" w:rsidRDefault="00CC18ED" w:rsidP="00247016">
    <w:r>
      <w:t xml:space="preserve">                                                                                                                                                                                                           </w:t>
    </w:r>
  </w:p>
  <w:p w14:paraId="60A9ECC2" w14:textId="77777777" w:rsidR="00247016" w:rsidRDefault="00CC18ED" w:rsidP="00CC18ED">
    <w:pPr>
      <w:pStyle w:val="Header"/>
      <w:jc w:val="right"/>
    </w:pPr>
    <w:r>
      <w:rPr>
        <w:noProof/>
      </w:rPr>
      <w:drawing>
        <wp:inline distT="0" distB="0" distL="0" distR="0" wp14:anchorId="05F06C36" wp14:editId="73740B96">
          <wp:extent cx="2006600" cy="800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
                    <a:extLst>
                      <a:ext uri="{28A0092B-C50C-407E-A947-70E740481C1C}">
                        <a14:useLocalDpi xmlns:a14="http://schemas.microsoft.com/office/drawing/2010/main" val="0"/>
                      </a:ext>
                    </a:extLst>
                  </a:blip>
                  <a:srcRect l="-9951" t="1" r="-3411" b="-13363"/>
                  <a:stretch/>
                </pic:blipFill>
                <pic:spPr>
                  <a:xfrm>
                    <a:off x="0" y="0"/>
                    <a:ext cx="2006600" cy="800100"/>
                  </a:xfrm>
                  <a:prstGeom prst="rect">
                    <a:avLst/>
                  </a:prstGeom>
                </pic:spPr>
              </pic:pic>
            </a:graphicData>
          </a:graphic>
        </wp:inline>
      </w:drawing>
    </w:r>
  </w:p>
  <w:p w14:paraId="71ECC8FB" w14:textId="77777777" w:rsidR="00A33CA6" w:rsidRDefault="00A33CA6" w:rsidP="00CC18E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869C5"/>
    <w:multiLevelType w:val="hybridMultilevel"/>
    <w:tmpl w:val="0DE449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30C7138"/>
    <w:multiLevelType w:val="hybridMultilevel"/>
    <w:tmpl w:val="29004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1963677">
    <w:abstractNumId w:val="1"/>
  </w:num>
  <w:num w:numId="2" w16cid:durableId="454492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B1A"/>
    <w:rsid w:val="00006B1A"/>
    <w:rsid w:val="00052D2A"/>
    <w:rsid w:val="00081834"/>
    <w:rsid w:val="0008248A"/>
    <w:rsid w:val="000D06E9"/>
    <w:rsid w:val="000D1343"/>
    <w:rsid w:val="00192644"/>
    <w:rsid w:val="0024264B"/>
    <w:rsid w:val="00247016"/>
    <w:rsid w:val="002816B1"/>
    <w:rsid w:val="002E37CB"/>
    <w:rsid w:val="003723D7"/>
    <w:rsid w:val="003C6C4E"/>
    <w:rsid w:val="004126F4"/>
    <w:rsid w:val="00463C8E"/>
    <w:rsid w:val="004A6A32"/>
    <w:rsid w:val="006D4620"/>
    <w:rsid w:val="007864E1"/>
    <w:rsid w:val="0081769F"/>
    <w:rsid w:val="00A33CA6"/>
    <w:rsid w:val="00B427FA"/>
    <w:rsid w:val="00BB5A02"/>
    <w:rsid w:val="00BE6398"/>
    <w:rsid w:val="00CC18ED"/>
    <w:rsid w:val="00D84DDF"/>
    <w:rsid w:val="00DB7CD0"/>
    <w:rsid w:val="00DD6623"/>
    <w:rsid w:val="00DE0F93"/>
    <w:rsid w:val="00DE23B2"/>
    <w:rsid w:val="00DE545D"/>
    <w:rsid w:val="00E1061E"/>
    <w:rsid w:val="00E479C5"/>
    <w:rsid w:val="00EB286D"/>
    <w:rsid w:val="00EF0AC3"/>
    <w:rsid w:val="00F56462"/>
    <w:rsid w:val="00FA7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3B2A0"/>
  <w14:defaultImageDpi w14:val="32767"/>
  <w15:chartTrackingRefBased/>
  <w15:docId w15:val="{F5B61857-CF7F-254A-B714-0B7967F5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248A"/>
  </w:style>
  <w:style w:type="paragraph" w:styleId="Heading2">
    <w:name w:val="heading 2"/>
    <w:basedOn w:val="Normal"/>
    <w:link w:val="Heading2Char"/>
    <w:uiPriority w:val="9"/>
    <w:qFormat/>
    <w:rsid w:val="00006B1A"/>
    <w:pPr>
      <w:spacing w:before="100" w:beforeAutospacing="1" w:after="100" w:afterAutospacing="1"/>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7016"/>
    <w:pPr>
      <w:tabs>
        <w:tab w:val="center" w:pos="4513"/>
        <w:tab w:val="right" w:pos="9026"/>
      </w:tabs>
    </w:pPr>
  </w:style>
  <w:style w:type="character" w:customStyle="1" w:styleId="HeaderChar">
    <w:name w:val="Header Char"/>
    <w:basedOn w:val="DefaultParagraphFont"/>
    <w:link w:val="Header"/>
    <w:uiPriority w:val="99"/>
    <w:rsid w:val="00247016"/>
  </w:style>
  <w:style w:type="paragraph" w:styleId="Footer">
    <w:name w:val="footer"/>
    <w:basedOn w:val="Normal"/>
    <w:link w:val="FooterChar"/>
    <w:uiPriority w:val="99"/>
    <w:unhideWhenUsed/>
    <w:rsid w:val="00247016"/>
    <w:pPr>
      <w:tabs>
        <w:tab w:val="center" w:pos="4513"/>
        <w:tab w:val="right" w:pos="9026"/>
      </w:tabs>
    </w:pPr>
  </w:style>
  <w:style w:type="character" w:customStyle="1" w:styleId="FooterChar">
    <w:name w:val="Footer Char"/>
    <w:basedOn w:val="DefaultParagraphFont"/>
    <w:link w:val="Footer"/>
    <w:uiPriority w:val="99"/>
    <w:rsid w:val="00247016"/>
  </w:style>
  <w:style w:type="paragraph" w:styleId="ListParagraph">
    <w:name w:val="List Paragraph"/>
    <w:basedOn w:val="Normal"/>
    <w:uiPriority w:val="34"/>
    <w:qFormat/>
    <w:rsid w:val="0008248A"/>
    <w:pPr>
      <w:ind w:left="720"/>
      <w:contextualSpacing/>
    </w:pPr>
  </w:style>
  <w:style w:type="paragraph" w:styleId="NormalWeb">
    <w:name w:val="Normal (Web)"/>
    <w:basedOn w:val="Normal"/>
    <w:uiPriority w:val="99"/>
    <w:unhideWhenUsed/>
    <w:rsid w:val="00DB7CD0"/>
    <w:pPr>
      <w:spacing w:before="100" w:beforeAutospacing="1" w:after="100" w:afterAutospacing="1"/>
    </w:pPr>
    <w:rPr>
      <w:rFonts w:ascii="Times New Roman" w:hAnsi="Times New Roman" w:cs="Times New Roman"/>
      <w:lang w:eastAsia="en-GB"/>
    </w:rPr>
  </w:style>
  <w:style w:type="character" w:styleId="Hyperlink">
    <w:name w:val="Hyperlink"/>
    <w:basedOn w:val="DefaultParagraphFont"/>
    <w:uiPriority w:val="99"/>
    <w:semiHidden/>
    <w:unhideWhenUsed/>
    <w:rsid w:val="003C6C4E"/>
    <w:rPr>
      <w:color w:val="0000FF"/>
      <w:u w:val="single"/>
    </w:rPr>
  </w:style>
  <w:style w:type="character" w:customStyle="1" w:styleId="Heading2Char">
    <w:name w:val="Heading 2 Char"/>
    <w:basedOn w:val="DefaultParagraphFont"/>
    <w:link w:val="Heading2"/>
    <w:uiPriority w:val="9"/>
    <w:rsid w:val="00006B1A"/>
    <w:rPr>
      <w:rFonts w:ascii="Times New Roman" w:eastAsia="Times New Roman" w:hAnsi="Times New Roman" w:cs="Times New Roman"/>
      <w:b/>
      <w:bCs/>
      <w:sz w:val="36"/>
      <w:szCs w:val="36"/>
      <w:lang w:val="en-US"/>
    </w:rPr>
  </w:style>
  <w:style w:type="character" w:customStyle="1" w:styleId="apple-tab-span">
    <w:name w:val="apple-tab-span"/>
    <w:basedOn w:val="DefaultParagraphFont"/>
    <w:rsid w:val="0000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4803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thinkib.net/englishlanglit" TargetMode="External"/><Relationship Id="rId2" Type="http://schemas.openxmlformats.org/officeDocument/2006/relationships/hyperlink" Target="http://www.thinkib.net/englishlanglit"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tpruzinsky/Documents/4%20Inthinking/5%202026%20Posts/2026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2026template.dotx</Template>
  <TotalTime>2</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Pruzinsky</dc:creator>
  <cp:keywords/>
  <dc:description/>
  <cp:lastModifiedBy>Tim Pruzinsky</cp:lastModifiedBy>
  <cp:revision>1</cp:revision>
  <dcterms:created xsi:type="dcterms:W3CDTF">2026-06-04T05:54:00Z</dcterms:created>
  <dcterms:modified xsi:type="dcterms:W3CDTF">2026-06-04T05:56:00Z</dcterms:modified>
</cp:coreProperties>
</file>